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28C394" w14:textId="02EBB254" w:rsidR="00E763BE" w:rsidRPr="00E763BE" w:rsidRDefault="00A50ACA" w:rsidP="00F126D4">
      <w:pPr>
        <w:spacing w:line="240" w:lineRule="auto"/>
        <w:jc w:val="both"/>
        <w:rPr>
          <w:color w:val="FF0000"/>
        </w:rPr>
      </w:pPr>
      <w:r>
        <w:rPr>
          <w:color w:val="FF0000"/>
        </w:rPr>
        <w:t>[</w:t>
      </w:r>
      <w:r w:rsidR="00F126D4">
        <w:rPr>
          <w:color w:val="FF0000"/>
        </w:rPr>
        <w:t>Purchasing Entity</w:t>
      </w:r>
      <w:r w:rsidR="00F126D4" w:rsidRPr="00E763BE">
        <w:rPr>
          <w:color w:val="FF0000"/>
        </w:rPr>
        <w:t xml:space="preserve"> </w:t>
      </w:r>
      <w:r w:rsidR="00E763BE" w:rsidRPr="00E763BE">
        <w:rPr>
          <w:color w:val="FF0000"/>
        </w:rPr>
        <w:t>Letterhead</w:t>
      </w:r>
      <w:r>
        <w:rPr>
          <w:color w:val="FF0000"/>
        </w:rPr>
        <w:t>]</w:t>
      </w:r>
    </w:p>
    <w:p w14:paraId="40A2027E" w14:textId="74B227AF" w:rsidR="0074506F" w:rsidRPr="00E763BE" w:rsidRDefault="004150AA" w:rsidP="003A6BA9">
      <w:pPr>
        <w:spacing w:after="0" w:line="240" w:lineRule="auto"/>
        <w:jc w:val="center"/>
        <w:rPr>
          <w:rFonts w:cstheme="minorHAnsi"/>
          <w:color w:val="FF0000"/>
        </w:rPr>
      </w:pPr>
      <w:r>
        <w:rPr>
          <w:rFonts w:cstheme="minorHAnsi"/>
          <w:b/>
          <w:bCs/>
        </w:rPr>
        <w:t xml:space="preserve">BEP </w:t>
      </w:r>
      <w:r w:rsidR="0074506F" w:rsidRPr="006E59B0">
        <w:rPr>
          <w:rFonts w:cstheme="minorHAnsi"/>
          <w:b/>
          <w:bCs/>
        </w:rPr>
        <w:t>UTILIZATION</w:t>
      </w:r>
      <w:r w:rsidR="0074506F">
        <w:rPr>
          <w:rFonts w:cstheme="minorHAnsi"/>
          <w:b/>
          <w:bCs/>
        </w:rPr>
        <w:t xml:space="preserve"> </w:t>
      </w:r>
      <w:r w:rsidR="0074506F" w:rsidRPr="006E59B0">
        <w:rPr>
          <w:rFonts w:cstheme="minorHAnsi"/>
          <w:b/>
          <w:bCs/>
        </w:rPr>
        <w:t>PLAN</w:t>
      </w:r>
      <w:r>
        <w:rPr>
          <w:rFonts w:cstheme="minorHAnsi"/>
          <w:b/>
          <w:bCs/>
        </w:rPr>
        <w:t xml:space="preserve"> </w:t>
      </w:r>
      <w:r w:rsidR="005821F0">
        <w:rPr>
          <w:rFonts w:cstheme="minorHAnsi"/>
          <w:b/>
          <w:bCs/>
        </w:rPr>
        <w:t>C</w:t>
      </w:r>
      <w:r w:rsidR="00D604CC">
        <w:rPr>
          <w:rFonts w:cstheme="minorHAnsi"/>
          <w:b/>
          <w:bCs/>
        </w:rPr>
        <w:t xml:space="preserve">URABLE </w:t>
      </w:r>
      <w:r w:rsidR="0074506F" w:rsidRPr="006E59B0">
        <w:rPr>
          <w:rFonts w:cstheme="minorHAnsi"/>
          <w:b/>
          <w:bCs/>
        </w:rPr>
        <w:t>DEFICIENCY NOTICE</w:t>
      </w:r>
    </w:p>
    <w:p w14:paraId="02F669EA" w14:textId="77777777" w:rsidR="00E763BE" w:rsidRPr="005234AA" w:rsidRDefault="00E763BE" w:rsidP="00F126D4">
      <w:pPr>
        <w:spacing w:after="0" w:line="240" w:lineRule="auto"/>
        <w:jc w:val="both"/>
        <w:rPr>
          <w:rFonts w:cstheme="minorHAnsi"/>
        </w:rPr>
      </w:pPr>
    </w:p>
    <w:p w14:paraId="34ECFB6E" w14:textId="5CE171CD" w:rsidR="00E763BE" w:rsidRPr="00E763BE" w:rsidRDefault="00A50ACA" w:rsidP="00F126D4">
      <w:pPr>
        <w:spacing w:after="0" w:line="240" w:lineRule="auto"/>
        <w:jc w:val="both"/>
        <w:rPr>
          <w:rFonts w:cstheme="minorHAnsi"/>
          <w:color w:val="FF0000"/>
        </w:rPr>
      </w:pPr>
      <w:r>
        <w:rPr>
          <w:rFonts w:cstheme="minorHAnsi"/>
          <w:color w:val="FF0000"/>
        </w:rPr>
        <w:t>[</w:t>
      </w:r>
      <w:r w:rsidR="00F126D4">
        <w:rPr>
          <w:rFonts w:cstheme="minorHAnsi"/>
          <w:color w:val="FF0000"/>
        </w:rPr>
        <w:t>Bidder or Offeror Name</w:t>
      </w:r>
      <w:r>
        <w:rPr>
          <w:rFonts w:cstheme="minorHAnsi"/>
          <w:color w:val="FF0000"/>
        </w:rPr>
        <w:t>]</w:t>
      </w:r>
      <w:r w:rsidR="00E763BE" w:rsidRPr="00E763BE">
        <w:rPr>
          <w:rFonts w:cstheme="minorHAnsi"/>
          <w:color w:val="FF0000"/>
        </w:rPr>
        <w:t>:</w:t>
      </w:r>
    </w:p>
    <w:p w14:paraId="17EE3CDB" w14:textId="77777777" w:rsidR="00E763BE" w:rsidRPr="005234AA" w:rsidRDefault="00E763BE" w:rsidP="00F126D4">
      <w:pPr>
        <w:spacing w:after="0" w:line="240" w:lineRule="auto"/>
        <w:jc w:val="both"/>
        <w:rPr>
          <w:rFonts w:cstheme="minorHAnsi"/>
        </w:rPr>
      </w:pPr>
    </w:p>
    <w:p w14:paraId="1ACD1CD8" w14:textId="556473B5" w:rsidR="00F126D4" w:rsidRDefault="00E763BE" w:rsidP="00F126D4">
      <w:pPr>
        <w:spacing w:after="0" w:line="240" w:lineRule="auto"/>
        <w:jc w:val="both"/>
      </w:pPr>
      <w:r>
        <w:t xml:space="preserve">The </w:t>
      </w:r>
      <w:r w:rsidRPr="00E763BE">
        <w:rPr>
          <w:color w:val="FF0000"/>
        </w:rPr>
        <w:t>[</w:t>
      </w:r>
      <w:r w:rsidR="00F126D4">
        <w:rPr>
          <w:color w:val="FF0000"/>
        </w:rPr>
        <w:t>Insert Purchasing Entity</w:t>
      </w:r>
      <w:r w:rsidR="006D440A">
        <w:rPr>
          <w:color w:val="FF0000"/>
        </w:rPr>
        <w:t>]</w:t>
      </w:r>
      <w:r w:rsidRPr="00E763BE">
        <w:rPr>
          <w:color w:val="FF0000"/>
        </w:rPr>
        <w:t xml:space="preserve"> </w:t>
      </w:r>
      <w:r>
        <w:t>appreciates your participation in th</w:t>
      </w:r>
      <w:r w:rsidR="006D440A">
        <w:t>is</w:t>
      </w:r>
      <w:r>
        <w:t xml:space="preserve"> competitive procurement process</w:t>
      </w:r>
      <w:r w:rsidR="00F126D4">
        <w:t xml:space="preserve"> and your commitment to supplier diversity</w:t>
      </w:r>
      <w:r>
        <w:t xml:space="preserve">. </w:t>
      </w:r>
      <w:r w:rsidR="006D440A" w:rsidRPr="006D440A">
        <w:rPr>
          <w:color w:val="FF0000"/>
        </w:rPr>
        <w:t>[</w:t>
      </w:r>
      <w:r w:rsidR="00F126D4">
        <w:rPr>
          <w:color w:val="FF0000"/>
        </w:rPr>
        <w:t xml:space="preserve">Solicitation </w:t>
      </w:r>
      <w:r w:rsidR="006D440A" w:rsidRPr="006D440A">
        <w:rPr>
          <w:color w:val="FF0000"/>
        </w:rPr>
        <w:t>Bulletin Number</w:t>
      </w:r>
      <w:r w:rsidR="00F126D4">
        <w:rPr>
          <w:color w:val="FF0000"/>
        </w:rPr>
        <w:t xml:space="preserve"> and Title</w:t>
      </w:r>
      <w:r w:rsidR="006D440A">
        <w:t>]</w:t>
      </w:r>
      <w:r w:rsidR="00F126D4">
        <w:t xml:space="preserve"> </w:t>
      </w:r>
      <w:proofErr w:type="gramStart"/>
      <w:r w:rsidR="00F126D4">
        <w:t>requires</w:t>
      </w:r>
      <w:proofErr w:type="gramEnd"/>
      <w:r w:rsidR="00F126D4">
        <w:t xml:space="preserve"> responding vendors to complete a BEP Utilization Plan. </w:t>
      </w:r>
      <w:r w:rsidR="00F126D4" w:rsidRPr="00F126D4">
        <w:t xml:space="preserve">After reviewing your Utilization Plan submission, the </w:t>
      </w:r>
      <w:r w:rsidR="00F126D4">
        <w:rPr>
          <w:color w:val="EE0000"/>
        </w:rPr>
        <w:t>[Purchasing Entity]</w:t>
      </w:r>
      <w:r w:rsidR="00F126D4" w:rsidRPr="00F126D4">
        <w:t xml:space="preserve"> determined that the bidder or offeror failed to fully meet the requirements of </w:t>
      </w:r>
      <w:r w:rsidR="00F126D4">
        <w:t xml:space="preserve">Section 4(e) of the </w:t>
      </w:r>
      <w:r w:rsidR="00F126D4" w:rsidRPr="00F126D4">
        <w:t xml:space="preserve">BEP Act. </w:t>
      </w:r>
    </w:p>
    <w:p w14:paraId="11610C4A" w14:textId="77777777" w:rsidR="00E763BE" w:rsidRDefault="00E763BE" w:rsidP="00F126D4">
      <w:pPr>
        <w:spacing w:after="0" w:line="240" w:lineRule="auto"/>
        <w:jc w:val="both"/>
      </w:pPr>
    </w:p>
    <w:p w14:paraId="5321400F" w14:textId="68A6EA7E" w:rsidR="00E763BE" w:rsidRDefault="0071326A" w:rsidP="00F126D4">
      <w:pPr>
        <w:spacing w:after="0" w:line="240" w:lineRule="auto"/>
        <w:jc w:val="both"/>
        <w:rPr>
          <w:rFonts w:cstheme="minorHAnsi"/>
        </w:rPr>
      </w:pPr>
      <w:r w:rsidRPr="0071326A">
        <w:rPr>
          <w:color w:val="FF0000"/>
        </w:rPr>
        <w:t>[</w:t>
      </w:r>
      <w:r w:rsidR="004150AA">
        <w:rPr>
          <w:color w:val="FF0000"/>
        </w:rPr>
        <w:t>B</w:t>
      </w:r>
      <w:r w:rsidR="004150AA" w:rsidRPr="00E763BE">
        <w:rPr>
          <w:color w:val="FF0000"/>
        </w:rPr>
        <w:t>idder</w:t>
      </w:r>
      <w:r w:rsidR="004150AA">
        <w:rPr>
          <w:color w:val="FF0000"/>
        </w:rPr>
        <w:t xml:space="preserve"> or O</w:t>
      </w:r>
      <w:r w:rsidR="004150AA" w:rsidRPr="00E763BE">
        <w:rPr>
          <w:color w:val="FF0000"/>
        </w:rPr>
        <w:t>fferor name</w:t>
      </w:r>
      <w:r w:rsidR="00E52B70">
        <w:rPr>
          <w:color w:val="FF0000"/>
        </w:rPr>
        <w:t>]</w:t>
      </w:r>
      <w:r w:rsidR="00E52B70">
        <w:t xml:space="preserve"> </w:t>
      </w:r>
      <w:r w:rsidR="00E763BE">
        <w:t xml:space="preserve">has </w:t>
      </w:r>
      <w:r w:rsidR="00E763BE">
        <w:rPr>
          <w:b/>
        </w:rPr>
        <w:t xml:space="preserve">one </w:t>
      </w:r>
      <w:r w:rsidR="00E52B70" w:rsidRPr="00E52B70">
        <w:rPr>
          <w:bCs/>
        </w:rPr>
        <w:t>ten</w:t>
      </w:r>
      <w:r w:rsidR="00E52B70">
        <w:rPr>
          <w:bCs/>
        </w:rPr>
        <w:t>-</w:t>
      </w:r>
      <w:r w:rsidR="00E52B70" w:rsidRPr="00E52B70">
        <w:rPr>
          <w:bCs/>
        </w:rPr>
        <w:t xml:space="preserve">day period </w:t>
      </w:r>
      <w:r w:rsidR="00E763BE">
        <w:rPr>
          <w:rFonts w:cstheme="minorHAnsi"/>
        </w:rPr>
        <w:t>to cure the deficienc</w:t>
      </w:r>
      <w:r w:rsidR="00E52B70">
        <w:rPr>
          <w:rFonts w:cstheme="minorHAnsi"/>
        </w:rPr>
        <w:t xml:space="preserve">ies noted in the Utilization Plan review and identified below. You may submit as many </w:t>
      </w:r>
      <w:proofErr w:type="gramStart"/>
      <w:r w:rsidR="00E52B70">
        <w:rPr>
          <w:rFonts w:cstheme="minorHAnsi"/>
        </w:rPr>
        <w:t>Utilization</w:t>
      </w:r>
      <w:proofErr w:type="gramEnd"/>
      <w:r w:rsidR="00E52B70">
        <w:rPr>
          <w:rFonts w:cstheme="minorHAnsi"/>
        </w:rPr>
        <w:t xml:space="preserve"> Plan</w:t>
      </w:r>
      <w:r w:rsidR="004150AA">
        <w:rPr>
          <w:rFonts w:cstheme="minorHAnsi"/>
        </w:rPr>
        <w:t xml:space="preserve"> attempts</w:t>
      </w:r>
      <w:r w:rsidR="00E52B70">
        <w:rPr>
          <w:rFonts w:cstheme="minorHAnsi"/>
        </w:rPr>
        <w:t xml:space="preserve"> as necessary within this </w:t>
      </w:r>
      <w:r w:rsidR="00A50ACA">
        <w:rPr>
          <w:rFonts w:cstheme="minorHAnsi"/>
        </w:rPr>
        <w:t>10-</w:t>
      </w:r>
      <w:r w:rsidR="00E52B70">
        <w:rPr>
          <w:rFonts w:cstheme="minorHAnsi"/>
        </w:rPr>
        <w:t>day cure period</w:t>
      </w:r>
      <w:r w:rsidR="0055584B">
        <w:rPr>
          <w:rFonts w:cstheme="minorHAnsi"/>
        </w:rPr>
        <w:t xml:space="preserve"> to correct the deficiencie</w:t>
      </w:r>
      <w:r w:rsidR="00A50ACA">
        <w:rPr>
          <w:rFonts w:cstheme="minorHAnsi"/>
        </w:rPr>
        <w:t>s. If you do</w:t>
      </w:r>
      <w:r w:rsidR="0055584B">
        <w:rPr>
          <w:rFonts w:cstheme="minorHAnsi"/>
        </w:rPr>
        <w:t xml:space="preserve"> not </w:t>
      </w:r>
      <w:r w:rsidR="00A50ACA">
        <w:rPr>
          <w:rFonts w:cstheme="minorHAnsi"/>
        </w:rPr>
        <w:t xml:space="preserve">cure </w:t>
      </w:r>
      <w:r w:rsidR="0055584B">
        <w:rPr>
          <w:rFonts w:cstheme="minorHAnsi"/>
        </w:rPr>
        <w:t>the Utilization Plan</w:t>
      </w:r>
      <w:r w:rsidR="00A50ACA">
        <w:rPr>
          <w:rFonts w:cstheme="minorHAnsi"/>
        </w:rPr>
        <w:t xml:space="preserve"> deficiencies, the Utilization Plan </w:t>
      </w:r>
      <w:r w:rsidR="0055584B">
        <w:rPr>
          <w:rFonts w:cstheme="minorHAnsi"/>
        </w:rPr>
        <w:t>will be deemed non-responsive</w:t>
      </w:r>
      <w:r w:rsidR="00A50ACA">
        <w:rPr>
          <w:rFonts w:cstheme="minorHAnsi"/>
        </w:rPr>
        <w:t>.</w:t>
      </w:r>
    </w:p>
    <w:p w14:paraId="3DA35CBC" w14:textId="58F08F0C" w:rsidR="00E763BE" w:rsidRDefault="00E763BE" w:rsidP="00F126D4">
      <w:pPr>
        <w:spacing w:after="0" w:line="240" w:lineRule="auto"/>
        <w:jc w:val="both"/>
        <w:rPr>
          <w:rFonts w:cstheme="minorHAnsi"/>
        </w:rPr>
      </w:pPr>
    </w:p>
    <w:p w14:paraId="76B1A35B" w14:textId="45A1D243" w:rsidR="009402DF" w:rsidRPr="009402DF" w:rsidRDefault="009402DF" w:rsidP="00F126D4">
      <w:pPr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Utilization Plan </w:t>
      </w:r>
      <w:r w:rsidRPr="009402DF">
        <w:rPr>
          <w:rFonts w:cstheme="minorHAnsi"/>
        </w:rPr>
        <w:t>Deficiencies:</w:t>
      </w:r>
    </w:p>
    <w:p w14:paraId="1FAC9561" w14:textId="27C6FB80" w:rsidR="00A4364A" w:rsidRDefault="00A4364A" w:rsidP="00F126D4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cstheme="minorHAnsi"/>
          <w:color w:val="FF0000"/>
        </w:rPr>
      </w:pPr>
      <w:r w:rsidRPr="004150AA">
        <w:rPr>
          <w:rFonts w:cstheme="minorHAnsi"/>
          <w:color w:val="FF0000"/>
        </w:rPr>
        <w:t>[</w:t>
      </w:r>
      <w:r w:rsidR="00A50ACA">
        <w:rPr>
          <w:rFonts w:cstheme="minorHAnsi"/>
          <w:color w:val="FF0000"/>
        </w:rPr>
        <w:t>Curable Deficiency</w:t>
      </w:r>
      <w:r w:rsidR="00441A6B" w:rsidRPr="004150AA">
        <w:rPr>
          <w:rFonts w:cstheme="minorHAnsi"/>
          <w:color w:val="FF0000"/>
        </w:rPr>
        <w:t>]</w:t>
      </w:r>
    </w:p>
    <w:p w14:paraId="7AA5CCBB" w14:textId="06328223" w:rsidR="00A50ACA" w:rsidRDefault="00A50ACA" w:rsidP="00F126D4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cstheme="minorHAnsi"/>
          <w:color w:val="FF0000"/>
        </w:rPr>
      </w:pPr>
      <w:r>
        <w:rPr>
          <w:rFonts w:cstheme="minorHAnsi"/>
          <w:color w:val="FF0000"/>
        </w:rPr>
        <w:t>[Curable Deficiency]</w:t>
      </w:r>
    </w:p>
    <w:p w14:paraId="1CD888D0" w14:textId="00DBB018" w:rsidR="00A50ACA" w:rsidRPr="004150AA" w:rsidRDefault="00A50ACA" w:rsidP="00F126D4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cstheme="minorHAnsi"/>
          <w:color w:val="FF0000"/>
        </w:rPr>
      </w:pPr>
      <w:r>
        <w:rPr>
          <w:rFonts w:cstheme="minorHAnsi"/>
          <w:color w:val="FF0000"/>
        </w:rPr>
        <w:t>[Curable Deficiency]</w:t>
      </w:r>
    </w:p>
    <w:p w14:paraId="02D791AD" w14:textId="77777777" w:rsidR="00B91096" w:rsidRDefault="00B91096" w:rsidP="00F126D4">
      <w:pPr>
        <w:spacing w:after="0" w:line="240" w:lineRule="auto"/>
        <w:jc w:val="both"/>
        <w:rPr>
          <w:rFonts w:cstheme="minorHAnsi"/>
          <w:color w:val="FF0000"/>
        </w:rPr>
      </w:pPr>
    </w:p>
    <w:p w14:paraId="05E08F3A" w14:textId="65499A97" w:rsidR="00A50ACA" w:rsidRDefault="00E763BE" w:rsidP="00F126D4">
      <w:pPr>
        <w:spacing w:after="0" w:line="240" w:lineRule="auto"/>
        <w:jc w:val="both"/>
      </w:pPr>
      <w:r w:rsidRPr="00DB04E1">
        <w:t xml:space="preserve">The </w:t>
      </w:r>
      <w:r w:rsidRPr="00E763BE">
        <w:rPr>
          <w:color w:val="FF0000"/>
        </w:rPr>
        <w:t>[</w:t>
      </w:r>
      <w:r w:rsidR="00A50ACA">
        <w:rPr>
          <w:color w:val="FF0000"/>
        </w:rPr>
        <w:t>Purchasing Entity</w:t>
      </w:r>
      <w:r w:rsidR="002B4B10">
        <w:rPr>
          <w:color w:val="FF0000"/>
        </w:rPr>
        <w:t>]</w:t>
      </w:r>
      <w:r>
        <w:rPr>
          <w:color w:val="FF0000"/>
        </w:rPr>
        <w:t xml:space="preserve"> </w:t>
      </w:r>
      <w:r w:rsidRPr="00DB04E1">
        <w:t xml:space="preserve">must receive your </w:t>
      </w:r>
      <w:r w:rsidR="002B4B10">
        <w:t xml:space="preserve">cured Utilization Plan </w:t>
      </w:r>
      <w:r w:rsidRPr="00DB04E1">
        <w:t xml:space="preserve">no later than </w:t>
      </w:r>
      <w:r w:rsidRPr="004150AA">
        <w:rPr>
          <w:color w:val="FF0000"/>
        </w:rPr>
        <w:t>[</w:t>
      </w:r>
      <w:r w:rsidR="00A50ACA">
        <w:rPr>
          <w:color w:val="FF0000"/>
        </w:rPr>
        <w:t>D</w:t>
      </w:r>
      <w:r w:rsidRPr="004150AA">
        <w:rPr>
          <w:color w:val="FF0000"/>
        </w:rPr>
        <w:t>ate]</w:t>
      </w:r>
      <w:r>
        <w:t>.</w:t>
      </w:r>
      <w:r w:rsidRPr="00DB04E1">
        <w:t xml:space="preserve"> </w:t>
      </w:r>
    </w:p>
    <w:p w14:paraId="48D2CE71" w14:textId="77777777" w:rsidR="00A50ACA" w:rsidRDefault="00A50ACA" w:rsidP="00F126D4">
      <w:pPr>
        <w:spacing w:after="0" w:line="240" w:lineRule="auto"/>
        <w:jc w:val="both"/>
      </w:pPr>
    </w:p>
    <w:p w14:paraId="5772A477" w14:textId="53BC9275" w:rsidR="00E763BE" w:rsidRDefault="00E763BE" w:rsidP="00F126D4">
      <w:pPr>
        <w:spacing w:after="0" w:line="240" w:lineRule="auto"/>
        <w:jc w:val="both"/>
      </w:pPr>
      <w:r w:rsidRPr="00DB04E1">
        <w:t xml:space="preserve">Please send </w:t>
      </w:r>
      <w:r w:rsidR="00B139E2">
        <w:t>the revised Utilization Plan to</w:t>
      </w:r>
      <w:r w:rsidR="00A50ACA">
        <w:t xml:space="preserve"> </w:t>
      </w:r>
      <w:r w:rsidR="00A50ACA">
        <w:rPr>
          <w:color w:val="EE0000"/>
        </w:rPr>
        <w:t>[Purchasing Entity Contact]</w:t>
      </w:r>
      <w:r w:rsidR="00A50ACA">
        <w:t>.</w:t>
      </w:r>
    </w:p>
    <w:p w14:paraId="46CCE88E" w14:textId="77777777" w:rsidR="00B139E2" w:rsidRPr="00DB04E1" w:rsidRDefault="00B139E2" w:rsidP="00F126D4">
      <w:pPr>
        <w:spacing w:after="0" w:line="240" w:lineRule="auto"/>
        <w:jc w:val="both"/>
        <w:rPr>
          <w:rFonts w:cstheme="minorHAnsi"/>
        </w:rPr>
      </w:pPr>
    </w:p>
    <w:p w14:paraId="2D1A7199" w14:textId="241FFB2D" w:rsidR="00E763BE" w:rsidRPr="00A50ACA" w:rsidRDefault="00E763BE" w:rsidP="00F126D4">
      <w:pPr>
        <w:spacing w:after="0" w:line="240" w:lineRule="auto"/>
        <w:jc w:val="both"/>
        <w:rPr>
          <w:rFonts w:cstheme="minorHAnsi"/>
        </w:rPr>
      </w:pPr>
      <w:r w:rsidRPr="00DB04E1">
        <w:rPr>
          <w:rFonts w:cstheme="minorHAnsi"/>
        </w:rPr>
        <w:t xml:space="preserve">If you have any </w:t>
      </w:r>
      <w:r w:rsidRPr="00DB04E1">
        <w:t>questions</w:t>
      </w:r>
      <w:r w:rsidRPr="00DB04E1">
        <w:rPr>
          <w:rFonts w:cstheme="minorHAnsi"/>
        </w:rPr>
        <w:t>, please contact</w:t>
      </w:r>
      <w:r>
        <w:rPr>
          <w:rFonts w:cstheme="minorHAnsi"/>
        </w:rPr>
        <w:t xml:space="preserve"> </w:t>
      </w:r>
      <w:r w:rsidR="0071326A" w:rsidRPr="0071326A">
        <w:rPr>
          <w:rFonts w:cstheme="minorHAnsi"/>
          <w:color w:val="FF0000"/>
        </w:rPr>
        <w:t>[</w:t>
      </w:r>
      <w:r w:rsidR="00A50ACA">
        <w:rPr>
          <w:rFonts w:cstheme="minorHAnsi"/>
          <w:color w:val="FF0000"/>
        </w:rPr>
        <w:t>Purchasing Entity Contact</w:t>
      </w:r>
      <w:r w:rsidR="002B4B10">
        <w:rPr>
          <w:rFonts w:cstheme="minorHAnsi"/>
          <w:color w:val="FF0000"/>
        </w:rPr>
        <w:t>]</w:t>
      </w:r>
      <w:r w:rsidR="00A50ACA">
        <w:rPr>
          <w:rFonts w:cstheme="minorHAnsi"/>
        </w:rPr>
        <w:t>.</w:t>
      </w:r>
    </w:p>
    <w:p w14:paraId="6A84B865" w14:textId="77777777" w:rsidR="00E763BE" w:rsidRPr="00DB04E1" w:rsidRDefault="00E763BE" w:rsidP="00F126D4">
      <w:pPr>
        <w:spacing w:after="0" w:line="240" w:lineRule="auto"/>
        <w:jc w:val="both"/>
        <w:rPr>
          <w:rFonts w:cstheme="minorHAnsi"/>
        </w:rPr>
      </w:pPr>
    </w:p>
    <w:p w14:paraId="00A2F547" w14:textId="77777777" w:rsidR="00E763BE" w:rsidRPr="001629A1" w:rsidRDefault="00E763BE" w:rsidP="00F126D4">
      <w:pPr>
        <w:spacing w:after="0" w:line="240" w:lineRule="auto"/>
        <w:jc w:val="both"/>
        <w:rPr>
          <w:rFonts w:cstheme="minorHAnsi"/>
        </w:rPr>
      </w:pPr>
      <w:r w:rsidRPr="001629A1">
        <w:rPr>
          <w:rFonts w:cstheme="minorHAnsi"/>
        </w:rPr>
        <w:t>Sincerely,</w:t>
      </w:r>
    </w:p>
    <w:p w14:paraId="06A85E91" w14:textId="77777777" w:rsidR="00E763BE" w:rsidRPr="001629A1" w:rsidRDefault="00E763BE" w:rsidP="00F126D4">
      <w:pPr>
        <w:spacing w:after="0" w:line="240" w:lineRule="auto"/>
        <w:jc w:val="both"/>
        <w:rPr>
          <w:rFonts w:cstheme="minorHAnsi"/>
        </w:rPr>
      </w:pPr>
    </w:p>
    <w:p w14:paraId="26A0F294" w14:textId="77777777" w:rsidR="00E763BE" w:rsidRPr="00DB04E1" w:rsidRDefault="00E763BE" w:rsidP="00F126D4">
      <w:pPr>
        <w:spacing w:after="0" w:line="240" w:lineRule="auto"/>
        <w:jc w:val="both"/>
        <w:rPr>
          <w:rFonts w:cstheme="minorHAnsi"/>
        </w:rPr>
      </w:pPr>
    </w:p>
    <w:p w14:paraId="0786E000" w14:textId="77777777" w:rsidR="00E763BE" w:rsidRPr="00DB04E1" w:rsidRDefault="00E763BE" w:rsidP="00F126D4">
      <w:pPr>
        <w:spacing w:after="0" w:line="240" w:lineRule="auto"/>
        <w:jc w:val="both"/>
        <w:rPr>
          <w:rFonts w:cstheme="minorHAnsi"/>
        </w:rPr>
      </w:pPr>
    </w:p>
    <w:p w14:paraId="5C4C175F" w14:textId="77777777" w:rsidR="00E763BE" w:rsidRDefault="00E763BE" w:rsidP="00F126D4">
      <w:pPr>
        <w:tabs>
          <w:tab w:val="left" w:pos="720"/>
        </w:tabs>
        <w:spacing w:after="0" w:line="240" w:lineRule="auto"/>
        <w:jc w:val="both"/>
        <w:rPr>
          <w:rFonts w:cstheme="minorHAnsi"/>
          <w:sz w:val="20"/>
          <w:szCs w:val="20"/>
        </w:rPr>
      </w:pPr>
    </w:p>
    <w:p w14:paraId="3D4CD060" w14:textId="77777777" w:rsidR="00E763BE" w:rsidRDefault="00E763BE" w:rsidP="00F126D4">
      <w:pPr>
        <w:jc w:val="both"/>
      </w:pPr>
    </w:p>
    <w:sectPr w:rsidR="00E763BE">
      <w:footerReference w:type="defaul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9BC5F2" w14:textId="77777777" w:rsidR="00A23C18" w:rsidRDefault="00A23C18" w:rsidP="00F13A88">
      <w:pPr>
        <w:spacing w:after="0" w:line="240" w:lineRule="auto"/>
      </w:pPr>
      <w:r>
        <w:separator/>
      </w:r>
    </w:p>
  </w:endnote>
  <w:endnote w:type="continuationSeparator" w:id="0">
    <w:p w14:paraId="330F4FDE" w14:textId="77777777" w:rsidR="00A23C18" w:rsidRDefault="00A23C18" w:rsidP="00F13A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0DF66D" w14:textId="26F64C1B" w:rsidR="00F13A88" w:rsidRDefault="00F13A88" w:rsidP="00F13A88">
    <w:pPr>
      <w:pStyle w:val="Footer"/>
      <w:jc w:val="center"/>
    </w:pPr>
    <w:r>
      <w:t>v.26.1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9AD7FD" w14:textId="77777777" w:rsidR="00A23C18" w:rsidRDefault="00A23C18" w:rsidP="00F13A88">
      <w:pPr>
        <w:spacing w:after="0" w:line="240" w:lineRule="auto"/>
      </w:pPr>
      <w:r>
        <w:separator/>
      </w:r>
    </w:p>
  </w:footnote>
  <w:footnote w:type="continuationSeparator" w:id="0">
    <w:p w14:paraId="68FFC740" w14:textId="77777777" w:rsidR="00A23C18" w:rsidRDefault="00A23C18" w:rsidP="00F13A8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4414776"/>
    <w:multiLevelType w:val="hybridMultilevel"/>
    <w:tmpl w:val="6C56B256"/>
    <w:lvl w:ilvl="0" w:tplc="28EE8992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427093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63BE"/>
    <w:rsid w:val="000F22C9"/>
    <w:rsid w:val="000F3783"/>
    <w:rsid w:val="00167BFA"/>
    <w:rsid w:val="002A30F9"/>
    <w:rsid w:val="002B4B10"/>
    <w:rsid w:val="00301933"/>
    <w:rsid w:val="00310A94"/>
    <w:rsid w:val="00384399"/>
    <w:rsid w:val="003A6BA9"/>
    <w:rsid w:val="003B5E39"/>
    <w:rsid w:val="003E49D4"/>
    <w:rsid w:val="004150AA"/>
    <w:rsid w:val="00441A6B"/>
    <w:rsid w:val="0046277C"/>
    <w:rsid w:val="00475555"/>
    <w:rsid w:val="004941C9"/>
    <w:rsid w:val="004B0361"/>
    <w:rsid w:val="0055584B"/>
    <w:rsid w:val="005821F0"/>
    <w:rsid w:val="00615D50"/>
    <w:rsid w:val="00643151"/>
    <w:rsid w:val="006C4EEE"/>
    <w:rsid w:val="006D440A"/>
    <w:rsid w:val="00704787"/>
    <w:rsid w:val="0071326A"/>
    <w:rsid w:val="00716573"/>
    <w:rsid w:val="0074506F"/>
    <w:rsid w:val="007C34DC"/>
    <w:rsid w:val="009402DF"/>
    <w:rsid w:val="00942561"/>
    <w:rsid w:val="009459F6"/>
    <w:rsid w:val="009B7532"/>
    <w:rsid w:val="00A23C18"/>
    <w:rsid w:val="00A4364A"/>
    <w:rsid w:val="00A50ACA"/>
    <w:rsid w:val="00AB14D1"/>
    <w:rsid w:val="00AB5A2B"/>
    <w:rsid w:val="00B0462B"/>
    <w:rsid w:val="00B1343D"/>
    <w:rsid w:val="00B139E2"/>
    <w:rsid w:val="00B91096"/>
    <w:rsid w:val="00C04EEF"/>
    <w:rsid w:val="00D604CC"/>
    <w:rsid w:val="00E1385C"/>
    <w:rsid w:val="00E52B70"/>
    <w:rsid w:val="00E763BE"/>
    <w:rsid w:val="00F126D4"/>
    <w:rsid w:val="00F13A88"/>
    <w:rsid w:val="00F47A08"/>
    <w:rsid w:val="00F55329"/>
    <w:rsid w:val="00F7120B"/>
    <w:rsid w:val="02FAA94E"/>
    <w:rsid w:val="217AA59F"/>
    <w:rsid w:val="4EB113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1F9D2C"/>
  <w15:chartTrackingRefBased/>
  <w15:docId w15:val="{4CDCF59C-7157-457F-B83F-C77B027678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763B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74506F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4150AA"/>
    <w:pPr>
      <w:ind w:left="720"/>
      <w:contextualSpacing/>
    </w:pPr>
  </w:style>
  <w:style w:type="paragraph" w:styleId="Revision">
    <w:name w:val="Revision"/>
    <w:hidden/>
    <w:uiPriority w:val="99"/>
    <w:semiHidden/>
    <w:rsid w:val="00F126D4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F13A8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13A88"/>
  </w:style>
  <w:style w:type="paragraph" w:styleId="Footer">
    <w:name w:val="footer"/>
    <w:basedOn w:val="Normal"/>
    <w:link w:val="FooterChar"/>
    <w:uiPriority w:val="99"/>
    <w:unhideWhenUsed/>
    <w:rsid w:val="00F13A8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13A8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1b573ba-ea7e-4e83-9ddf-e127a69e1968" xsi:nil="true"/>
    <lcf76f155ced4ddcb4097134ff3c332f xmlns="bfb1fa5b-6258-4bdc-8abe-21a71332c61d">
      <Terms xmlns="http://schemas.microsoft.com/office/infopath/2007/PartnerControls"/>
    </lcf76f155ced4ddcb4097134ff3c332f>
    <SharedWithUsers xmlns="f1b573ba-ea7e-4e83-9ddf-e127a69e1968">
      <UserInfo>
        <DisplayName/>
        <AccountId xsi:nil="true"/>
        <AccountType/>
      </UserInfo>
    </SharedWithUsers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61B6E65822FE848ACEA6F8E72C7E6C9" ma:contentTypeVersion="14" ma:contentTypeDescription="Create a new document." ma:contentTypeScope="" ma:versionID="99520cbd2530c45a5fbfebf06e2ce142">
  <xsd:schema xmlns:xsd="http://www.w3.org/2001/XMLSchema" xmlns:xs="http://www.w3.org/2001/XMLSchema" xmlns:p="http://schemas.microsoft.com/office/2006/metadata/properties" xmlns:ns2="bfb1fa5b-6258-4bdc-8abe-21a71332c61d" xmlns:ns3="f1b573ba-ea7e-4e83-9ddf-e127a69e1968" targetNamespace="http://schemas.microsoft.com/office/2006/metadata/properties" ma:root="true" ma:fieldsID="885756ce2a6c41e5a8033d2ccb1d1e80" ns2:_="" ns3:_="">
    <xsd:import namespace="bfb1fa5b-6258-4bdc-8abe-21a71332c61d"/>
    <xsd:import namespace="f1b573ba-ea7e-4e83-9ddf-e127a69e196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ObjectDetectorVersions" minOccurs="0"/>
                <xsd:element ref="ns2:MediaServiceSearchPropertie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fb1fa5b-6258-4bdc-8abe-21a71332c61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34bd80cb-b55d-4a01-be99-577b45a2ddc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b573ba-ea7e-4e83-9ddf-e127a69e1968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8ac6e69b-555c-4818-926c-0d5acf3cf222}" ma:internalName="TaxCatchAll" ma:showField="CatchAllData" ma:web="f1b573ba-ea7e-4e83-9ddf-e127a69e196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78BDDF9-C780-4949-9006-A8CBA0F6EFB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FE834ED-C62B-48A7-B6C1-C20BBC9C472D}">
  <ds:schemaRefs>
    <ds:schemaRef ds:uri="http://schemas.microsoft.com/office/2006/metadata/properties"/>
    <ds:schemaRef ds:uri="http://schemas.microsoft.com/office/infopath/2007/PartnerControls"/>
    <ds:schemaRef ds:uri="f1b573ba-ea7e-4e83-9ddf-e127a69e1968"/>
    <ds:schemaRef ds:uri="bfb1fa5b-6258-4bdc-8abe-21a71332c61d"/>
  </ds:schemaRefs>
</ds:datastoreItem>
</file>

<file path=customXml/itemProps3.xml><?xml version="1.0" encoding="utf-8"?>
<ds:datastoreItem xmlns:ds="http://schemas.openxmlformats.org/officeDocument/2006/customXml" ds:itemID="{572A3F2A-8D7A-4C69-B3BF-3BC3EE712DB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fb1fa5b-6258-4bdc-8abe-21a71332c61d"/>
    <ds:schemaRef ds:uri="f1b573ba-ea7e-4e83-9ddf-e127a69e196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186</Words>
  <Characters>1061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Riley, Yvette</dc:creator>
  <cp:keywords/>
  <dc:description/>
  <cp:lastModifiedBy>Streets, Robin</cp:lastModifiedBy>
  <cp:revision>8</cp:revision>
  <dcterms:created xsi:type="dcterms:W3CDTF">2025-10-23T18:54:00Z</dcterms:created>
  <dcterms:modified xsi:type="dcterms:W3CDTF">2026-03-31T23:53:00Z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0x010100C61B6E65822FE848ACEA6F8E72C7E6C9</vt:lpwstr>
  </property>
  <property fmtid="{D5CDD505-2E9C-101B-9397-08002B2CF9AE}" pid="3" name="Order">
    <vt:r8>254400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TriggerFlowInfo">
    <vt:lpwstr/>
  </property>
  <property fmtid="{D5CDD505-2E9C-101B-9397-08002B2CF9AE}" pid="7" name="ComplianceAssetId">
    <vt:lpwstr/>
  </property>
  <property fmtid="{D5CDD505-2E9C-101B-9397-08002B2CF9AE}" pid="8" name="TemplateUrl">
    <vt:lpwstr/>
  </property>
  <property fmtid="{D5CDD505-2E9C-101B-9397-08002B2CF9AE}" pid="9" name="_ExtendedDescription">
    <vt:lpwstr/>
  </property>
  <property fmtid="{D5CDD505-2E9C-101B-9397-08002B2CF9AE}" pid="10" name="MediaServiceImageTags">
    <vt:lpwstr/>
  </property>
</Properties>
</file>